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11</w:t>
      </w:r>
      <w:r>
        <w:rPr>
          <w:rFonts w:ascii="Palatino Linotype" w:hAnsi="Palatino Linotype"/>
          <w:b/>
          <w:w w:val="106"/>
          <w:sz w:val="22"/>
        </w:rPr>
        <w:t>99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07" w:lineRule="exact" w:before="96"/>
        <w:ind w:left="1437"/>
      </w:pPr>
      <w:r>
        <w:rPr/>
        <w:t>Toâi nghe nhö vaày:</w:t>
      </w:r>
    </w:p>
    <w:p>
      <w:pPr>
        <w:pStyle w:val="BodyText"/>
        <w:spacing w:line="232" w:lineRule="auto"/>
        <w:ind w:left="871" w:right="587" w:firstLine="566"/>
        <w:jc w:val="both"/>
      </w:pPr>
      <w:r>
        <w:rPr>
          <w:spacing w:val="2"/>
        </w:rPr>
        <w:t>Moät </w:t>
      </w:r>
      <w:r>
        <w:rPr>
          <w:spacing w:val="3"/>
        </w:rPr>
        <w:t>thôøi, </w:t>
      </w:r>
      <w:r>
        <w:rPr>
          <w:spacing w:val="2"/>
        </w:rPr>
        <w:t>Ñöùc Phaät </w:t>
      </w:r>
      <w:r>
        <w:rPr/>
        <w:t>ôû </w:t>
      </w:r>
      <w:r>
        <w:rPr>
          <w:spacing w:val="3"/>
        </w:rPr>
        <w:t>trong </w:t>
      </w:r>
      <w:r>
        <w:rPr>
          <w:spacing w:val="2"/>
        </w:rPr>
        <w:t>vöôøn Caáp coâ ñoäc, röøng caây </w:t>
      </w:r>
      <w:r>
        <w:rPr>
          <w:spacing w:val="3"/>
        </w:rPr>
        <w:t>Kyø-ñaø, </w:t>
      </w:r>
      <w:r>
        <w:rPr>
          <w:spacing w:val="2"/>
        </w:rPr>
        <w:t>nöôùc </w:t>
      </w:r>
      <w:r>
        <w:rPr>
          <w:spacing w:val="3"/>
        </w:rPr>
        <w:t>Xaù-veä. Baáy </w:t>
      </w:r>
      <w:r>
        <w:rPr>
          <w:spacing w:val="2"/>
        </w:rPr>
        <w:t>giôø, </w:t>
      </w:r>
      <w:r>
        <w:rPr>
          <w:spacing w:val="3"/>
        </w:rPr>
        <w:t>Tyø-kheo-ni </w:t>
      </w:r>
      <w:r>
        <w:rPr>
          <w:spacing w:val="2"/>
        </w:rPr>
        <w:t>Toâ-ma</w:t>
      </w:r>
      <w:r>
        <w:rPr>
          <w:spacing w:val="2"/>
          <w:position w:val="9"/>
          <w:sz w:val="13"/>
        </w:rPr>
        <w:t>2 </w:t>
      </w:r>
      <w:r>
        <w:rPr/>
        <w:t>ôû </w:t>
      </w:r>
      <w:r>
        <w:rPr>
          <w:spacing w:val="3"/>
        </w:rPr>
        <w:t>trong </w:t>
      </w:r>
      <w:r>
        <w:rPr>
          <w:spacing w:val="2"/>
        </w:rPr>
        <w:t>tinh xaù chuùng Tyø- </w:t>
      </w:r>
      <w:r>
        <w:rPr>
          <w:spacing w:val="3"/>
        </w:rPr>
        <w:t>kheo-ni </w:t>
      </w:r>
      <w:r>
        <w:rPr>
          <w:spacing w:val="2"/>
        </w:rPr>
        <w:t>taïi vöôøn vua nöôùc </w:t>
      </w:r>
      <w:r>
        <w:rPr>
          <w:spacing w:val="3"/>
        </w:rPr>
        <w:t>Xaù-veä. </w:t>
      </w:r>
      <w:r>
        <w:rPr>
          <w:spacing w:val="2"/>
        </w:rPr>
        <w:t>Saùng sôùm, </w:t>
      </w:r>
      <w:r>
        <w:rPr>
          <w:spacing w:val="3"/>
        </w:rPr>
        <w:t>Tyø-kheo-ni </w:t>
      </w:r>
      <w:r>
        <w:rPr>
          <w:spacing w:val="2"/>
        </w:rPr>
        <w:t>Toâ-ma </w:t>
      </w:r>
      <w:r>
        <w:rPr>
          <w:spacing w:val="64"/>
        </w:rPr>
        <w:t> </w:t>
      </w:r>
      <w:r>
        <w:rPr>
          <w:spacing w:val="2"/>
        </w:rPr>
        <w:t>ñaép </w:t>
      </w:r>
      <w:r>
        <w:rPr/>
        <w:t>y, </w:t>
      </w:r>
      <w:r>
        <w:rPr>
          <w:spacing w:val="2"/>
        </w:rPr>
        <w:t>oâm baùt, vaøo thaønh Xaù-veä </w:t>
      </w:r>
      <w:r>
        <w:rPr>
          <w:spacing w:val="3"/>
        </w:rPr>
        <w:t>khaát </w:t>
      </w:r>
      <w:r>
        <w:rPr>
          <w:spacing w:val="2"/>
        </w:rPr>
        <w:t>thöïc. AÊn xong, trôû veà tinh xaù, </w:t>
      </w:r>
      <w:r>
        <w:rPr>
          <w:spacing w:val="3"/>
        </w:rPr>
        <w:t>caát </w:t>
      </w:r>
      <w:r>
        <w:rPr/>
        <w:t>y </w:t>
      </w:r>
      <w:r>
        <w:rPr>
          <w:spacing w:val="3"/>
        </w:rPr>
        <w:t>baùt, </w:t>
      </w:r>
      <w:r>
        <w:rPr>
          <w:spacing w:val="2"/>
        </w:rPr>
        <w:t>röûa chaân xong, laáy toïa cuï vaét leân vai phaûi, vaøo röøng An-  </w:t>
      </w:r>
      <w:r>
        <w:rPr>
          <w:spacing w:val="3"/>
        </w:rPr>
        <w:t>ñaø </w:t>
      </w:r>
      <w:r>
        <w:rPr>
          <w:spacing w:val="2"/>
        </w:rPr>
        <w:t>toïa</w:t>
      </w:r>
      <w:r>
        <w:rPr>
          <w:spacing w:val="14"/>
        </w:rPr>
        <w:t> </w:t>
      </w:r>
      <w:r>
        <w:rPr>
          <w:spacing w:val="2"/>
        </w:rPr>
        <w:t>thieàn.</w:t>
      </w:r>
    </w:p>
    <w:p>
      <w:pPr>
        <w:pStyle w:val="BodyText"/>
        <w:spacing w:line="235" w:lineRule="auto"/>
        <w:ind w:left="871" w:right="582" w:firstLine="566"/>
        <w:jc w:val="both"/>
      </w:pPr>
      <w:r>
        <w:rPr/>
        <w:t>Khi aáy Ma Ba-tuaàn töï nghó: “Hoâm nay Sa-moân Cuø-ñaøm ñang ôû nöôùc Xaù-veä, vöôøn Caáp coâ ñoäc, coù ñeä töû laø Tyø-kheo-ni Toâ-ma, ôû trong tinh xaù chuùng Tyø-kheo-ni, taïi vöôøn vua nöôùc Xaù-veä. Saùng sôùm, ñaép y, oâm baùt, vaøo thaønh Xaù-veä khaát thöïc. AÊn xong, trôû veà tinh xaù, caát y baùt, röûa chaân xong, laáy toïa cuï vaét leân vai phaûi, vaøo röøng An-ñaø toïa thieàn. Nay ta neân ñeán ñoù laøm trôû ngaïi.” Lieàn bieán thaønh thieáu nieân töôùng maïo ñoan chaùnh, ñeán choã Tyø-kheo-ni Toâ-ma hoûi raèng:</w:t>
      </w:r>
    </w:p>
    <w:p>
      <w:pPr>
        <w:pStyle w:val="BodyText"/>
        <w:spacing w:line="235" w:lineRule="auto" w:before="0"/>
        <w:ind w:left="1437" w:right="4992"/>
      </w:pPr>
      <w:r>
        <w:rPr/>
        <w:t>“A-di muoán ñi ñaâu?” Ñaùp:</w:t>
      </w:r>
    </w:p>
    <w:p>
      <w:pPr>
        <w:pStyle w:val="BodyText"/>
        <w:spacing w:line="235" w:lineRule="auto" w:before="0"/>
        <w:ind w:left="1437" w:right="3130"/>
      </w:pPr>
      <w:r>
        <w:rPr/>
        <w:t>“Hieàn giaû, ta muoán ñi ñeán choã thaät xa.” Luùc aáy, Ma Ba-tuaàn lieàn noùi keä:</w:t>
      </w:r>
    </w:p>
    <w:p>
      <w:pPr>
        <w:spacing w:before="41"/>
        <w:ind w:left="3139" w:right="3133" w:firstLine="0"/>
        <w:jc w:val="left"/>
        <w:rPr>
          <w:i/>
          <w:sz w:val="24"/>
        </w:rPr>
      </w:pPr>
      <w:r>
        <w:rPr>
          <w:i/>
          <w:sz w:val="24"/>
        </w:rPr>
        <w:t>Choã ôû cuûa Tieân nhaân, </w:t>
      </w:r>
      <w:r>
        <w:rPr>
          <w:i/>
          <w:sz w:val="24"/>
        </w:rPr>
        <w:t>Nôi ñoù khoù ñeán ñöôïc. Trí baèng hai ngoùn tay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, Chaúng theå ñeán nôi ñoù.</w:t>
      </w:r>
    </w:p>
    <w:p>
      <w:pPr>
        <w:pStyle w:val="BodyText"/>
        <w:spacing w:line="235" w:lineRule="auto" w:before="60"/>
        <w:ind w:left="871" w:right="586" w:firstLine="566"/>
        <w:jc w:val="both"/>
      </w:pPr>
      <w:r>
        <w:rPr/>
        <w:t>Khi aáy, Tyø-kheo-ni Toâ-ma töï nghó: “Ngöôøi naøy laø ai maø muoán khuûng boá ta? Laø ngöôøi hay phi nhaân? Hay laø ngöôøi gian giaûo?” </w:t>
      </w:r>
      <w:r>
        <w:rPr>
          <w:spacing w:val="-4"/>
        </w:rPr>
        <w:t>Nghó</w:t>
      </w:r>
      <w:r>
        <w:rPr>
          <w:spacing w:val="52"/>
        </w:rPr>
        <w:t> </w:t>
      </w:r>
      <w:r>
        <w:rPr/>
        <w:t>vaäy roài, coâ lieàn bieát roõ ñaây laø aùc ma muoán nhieãu loaïn, lieàn noùi keä:</w:t>
      </w:r>
    </w:p>
    <w:p>
      <w:pPr>
        <w:spacing w:before="55"/>
        <w:ind w:left="3139" w:right="0" w:firstLine="0"/>
        <w:jc w:val="both"/>
        <w:rPr>
          <w:i/>
          <w:sz w:val="24"/>
        </w:rPr>
      </w:pPr>
      <w:r>
        <w:rPr>
          <w:i/>
          <w:sz w:val="24"/>
        </w:rPr>
        <w:t>Taâm nhaäp vaøo chaùnh thoï</w:t>
      </w:r>
      <w:r>
        <w:rPr>
          <w:i/>
          <w:position w:val="9"/>
          <w:sz w:val="13"/>
        </w:rPr>
        <w:t>4</w:t>
      </w:r>
      <w:r>
        <w:rPr>
          <w:i/>
          <w:sz w:val="24"/>
        </w:rPr>
        <w:t>,</w:t>
      </w:r>
    </w:p>
    <w:p>
      <w:pPr>
        <w:pStyle w:val="BodyText"/>
        <w:spacing w:before="2"/>
        <w:rPr>
          <w:i/>
          <w:sz w:val="16"/>
        </w:rPr>
      </w:pPr>
      <w:r>
        <w:rPr/>
        <w:pict>
          <v:rect style="position:absolute;margin-left:155.87999pt;margin-top:12.29868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5" w:lineRule="exact"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5. 2. Somaø. Cf. Theri 60-62.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100(215).</w:t>
      </w:r>
    </w:p>
    <w:p>
      <w:pPr>
        <w:spacing w:line="298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Toâ-ma Tyø-kheo-ni </w:t>
      </w:r>
      <w:r>
        <w:rPr>
          <w:rFonts w:ascii="Microsoft JhengHei UI" w:hAnsi="Microsoft JhengHei UI" w:eastAsia="Microsoft JhengHei UI" w:hint="eastAsia"/>
          <w:sz w:val="19"/>
        </w:rPr>
        <w:t>蘇摩比丘尼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Somaø bhikkhunì.</w:t>
      </w:r>
    </w:p>
    <w:p>
      <w:pPr>
        <w:spacing w:line="290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hò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chæ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r</w:t>
      </w:r>
      <w:r>
        <w:rPr>
          <w:rFonts w:ascii="VNI-Helve" w:hAnsi="VNI-Helve" w:eastAsia="VNI-Helve"/>
          <w:sz w:val="18"/>
        </w:rPr>
        <w:t>í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二</w:t>
      </w:r>
      <w:r>
        <w:rPr>
          <w:rFonts w:ascii="Microsoft JhengHei UI" w:hAnsi="Microsoft JhengHei UI" w:eastAsia="Microsoft JhengHei UI" w:hint="eastAsia"/>
          <w:spacing w:val="15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指</w:t>
      </w:r>
      <w:r>
        <w:rPr>
          <w:rFonts w:ascii="Microsoft JhengHei UI" w:hAnsi="Microsoft JhengHei UI" w:eastAsia="Microsoft JhengHei UI" w:hint="eastAsia"/>
          <w:spacing w:val="13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智</w:t>
      </w:r>
      <w:r>
        <w:rPr>
          <w:rFonts w:ascii="Microsoft JhengHei UI" w:hAnsi="Microsoft JhengHei UI" w:eastAsia="Microsoft JhengHei UI" w:hint="eastAsia"/>
          <w:spacing w:val="15"/>
          <w:sz w:val="19"/>
        </w:rPr>
        <w:t> </w:t>
      </w:r>
      <w:r>
        <w:rPr>
          <w:rFonts w:ascii="Malgun Gothic" w:hAnsi="Malgun Gothic" w:eastAsia="Malgun Gothic" w:hint="eastAsia"/>
          <w:w w:val="103"/>
          <w:sz w:val="18"/>
        </w:rPr>
        <w:t>.</w:t>
      </w:r>
      <w:r>
        <w:rPr>
          <w:rFonts w:ascii="Malgun Gothic" w:hAnsi="Malgun Gothic" w:eastAsia="Malgun Gothic" w:hint="eastAsia"/>
          <w:spacing w:val="11"/>
          <w:sz w:val="18"/>
        </w:rPr>
        <w:t> </w:t>
      </w:r>
      <w:r>
        <w:rPr>
          <w:rFonts w:ascii="VNI-Helve" w:hAnsi="VNI-Helve" w:eastAsia="VNI-Helve"/>
          <w:sz w:val="18"/>
        </w:rPr>
        <w:t>Paøli:</w:t>
      </w:r>
      <w:r>
        <w:rPr>
          <w:rFonts w:ascii="VNI-Helve" w:hAnsi="VNI-Helve" w:eastAsia="VNI-Helve"/>
          <w:spacing w:val="18"/>
          <w:sz w:val="18"/>
        </w:rPr>
        <w:t> </w:t>
      </w:r>
      <w:r>
        <w:rPr>
          <w:rFonts w:ascii="VNI-Helve" w:hAnsi="VNI-Helve" w:eastAsia="VNI-Helve"/>
          <w:sz w:val="18"/>
        </w:rPr>
        <w:t>d</w:t>
      </w:r>
      <w:r>
        <w:rPr>
          <w:rFonts w:ascii="VNI-Helve" w:hAnsi="VNI-Helve" w:eastAsia="VNI-Helve"/>
          <w:spacing w:val="-2"/>
          <w:sz w:val="18"/>
        </w:rPr>
        <w:t>v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-2"/>
          <w:w w:val="246"/>
          <w:sz w:val="18"/>
        </w:rPr>
        <w:t>í</w:t>
      </w:r>
      <w:r>
        <w:rPr>
          <w:rFonts w:ascii="VNI-Helve" w:hAnsi="VNI-Helve" w:eastAsia="VNI-Helve"/>
          <w:sz w:val="18"/>
        </w:rPr>
        <w:t>gu</w:t>
      </w:r>
      <w:r>
        <w:rPr>
          <w:rFonts w:ascii="VNI-Helve" w:hAnsi="VNI-Helve" w:eastAsia="VNI-Helve"/>
          <w:spacing w:val="2"/>
          <w:sz w:val="18"/>
        </w:rPr>
        <w:t>l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-2"/>
          <w:sz w:val="18"/>
        </w:rPr>
        <w:t>p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w w:val="246"/>
          <w:sz w:val="18"/>
        </w:rPr>
        <w:t>óó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ø,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rí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eä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b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è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g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pacing w:val="-3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i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VNI-Helve" w:hAnsi="VNI-Helve" w:eastAsia="VNI-Helve"/>
          <w:sz w:val="18"/>
        </w:rPr>
        <w:t>ngoùn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ay.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C</w:t>
      </w:r>
      <w:r>
        <w:rPr>
          <w:rFonts w:ascii="VNI-Helve" w:hAnsi="VNI-Helve" w:eastAsia="VNI-Helve"/>
          <w:sz w:val="18"/>
        </w:rPr>
        <w:t>hæ</w:t>
      </w:r>
      <w:r>
        <w:rPr>
          <w:rFonts w:ascii="VNI-Helve" w:hAnsi="VNI-Helve" w:eastAsia="VNI-Helve"/>
          <w:spacing w:val="22"/>
          <w:sz w:val="18"/>
        </w:rPr>
        <w:t> </w:t>
      </w:r>
      <w:r>
        <w:rPr>
          <w:rFonts w:ascii="VNI-Helve" w:hAnsi="VNI-Helve" w:eastAsia="VNI-Helve"/>
          <w:sz w:val="18"/>
        </w:rPr>
        <w:t>trí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eä</w:t>
      </w:r>
    </w:p>
    <w:p>
      <w:pPr>
        <w:spacing w:line="229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ngöôøi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nö</w:t>
      </w:r>
      <w:r>
        <w:rPr>
          <w:rFonts w:ascii="VNI-Helve" w:hAnsi="VNI-Helve"/>
          <w:spacing w:val="1"/>
          <w:sz w:val="18"/>
        </w:rPr>
        <w:t>õ</w:t>
      </w:r>
      <w:r>
        <w:rPr>
          <w:rFonts w:ascii="VNI-Helve" w:hAnsi="VNI-Helve"/>
          <w:sz w:val="18"/>
        </w:rPr>
        <w:t>.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pacing w:val="-2"/>
          <w:sz w:val="18"/>
        </w:rPr>
        <w:t>S</w:t>
      </w:r>
      <w:r>
        <w:rPr>
          <w:rFonts w:ascii="VNI-Helve" w:hAnsi="VNI-Helve"/>
          <w:sz w:val="18"/>
        </w:rPr>
        <w:t>A.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i. </w:t>
      </w:r>
      <w:r>
        <w:rPr>
          <w:rFonts w:ascii="VNI-Helve" w:hAnsi="VNI-Helve"/>
          <w:spacing w:val="-22"/>
          <w:sz w:val="18"/>
        </w:rPr>
        <w:t> </w:t>
      </w:r>
      <w:r>
        <w:rPr>
          <w:rFonts w:ascii="VNI-Helve" w:hAnsi="VNI-Helve"/>
          <w:sz w:val="18"/>
        </w:rPr>
        <w:t>190: </w:t>
      </w:r>
      <w:r>
        <w:rPr>
          <w:rFonts w:ascii="VNI-Helve" w:hAnsi="VNI-Helve"/>
          <w:spacing w:val="-22"/>
          <w:sz w:val="18"/>
        </w:rPr>
        <w:t> </w:t>
      </w:r>
      <w:r>
        <w:rPr>
          <w:rFonts w:ascii="VNI-Helve" w:hAnsi="VNI-Helve"/>
          <w:sz w:val="18"/>
        </w:rPr>
        <w:t>y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s</w:t>
      </w:r>
      <w:r>
        <w:rPr>
          <w:rFonts w:ascii="VNI-Helve" w:hAnsi="VNI-Helve"/>
          <w:spacing w:val="-2"/>
          <w:sz w:val="18"/>
        </w:rPr>
        <w:t>m</w:t>
      </w:r>
      <w:r>
        <w:rPr>
          <w:rFonts w:ascii="VNI-Helve" w:hAnsi="VNI-Helve"/>
          <w:sz w:val="18"/>
        </w:rPr>
        <w:t>aø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vaø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dv</w:t>
      </w:r>
      <w:r>
        <w:rPr>
          <w:rFonts w:ascii="VNI-Helve" w:hAnsi="VNI-Helve"/>
          <w:spacing w:val="-2"/>
          <w:sz w:val="18"/>
        </w:rPr>
        <w:t>ì</w:t>
      </w:r>
      <w:r>
        <w:rPr>
          <w:rFonts w:ascii="VNI-Helve" w:hAnsi="VNI-Helve"/>
          <w:sz w:val="18"/>
        </w:rPr>
        <w:t>hi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z w:val="18"/>
        </w:rPr>
        <w:t>gule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i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k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øs</w:t>
      </w:r>
      <w:r>
        <w:rPr>
          <w:rFonts w:ascii="VNI-Helve" w:hAnsi="VNI-Helve"/>
          <w:sz w:val="18"/>
        </w:rPr>
        <w:t>ava</w:t>
      </w:r>
      <w:r>
        <w:rPr>
          <w:rFonts w:ascii="VNI-Helve" w:hAnsi="VNI-Helve"/>
          <w:w w:val="123"/>
          <w:sz w:val="18"/>
        </w:rPr>
        <w:t>ææ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gahetv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 </w:t>
      </w:r>
      <w:r>
        <w:rPr>
          <w:rFonts w:ascii="VNI-Helve" w:hAnsi="VNI-Helve"/>
          <w:spacing w:val="-23"/>
          <w:sz w:val="18"/>
        </w:rPr>
        <w:t> </w:t>
      </w:r>
      <w:r>
        <w:rPr>
          <w:rFonts w:ascii="VNI-Helve" w:hAnsi="VNI-Helve"/>
          <w:sz w:val="18"/>
        </w:rPr>
        <w:t>su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z w:val="18"/>
        </w:rPr>
        <w:t>ta</w:t>
      </w:r>
      <w:r>
        <w:rPr>
          <w:rFonts w:ascii="VNI-Helve" w:hAnsi="VNI-Helve"/>
          <w:w w:val="149"/>
          <w:sz w:val="18"/>
        </w:rPr>
        <w:t>ö</w:t>
      </w:r>
    </w:p>
    <w:p>
      <w:pPr>
        <w:spacing w:before="26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kantati, “Bôûi vì (ngöôøi nöõ) duøng hai ngoùn tay naém meùp vaûi roài khaâu chæ.”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cittamhi susamaøhite, khi taâm nhaäp chaùnh ñònh.</w:t>
      </w:r>
    </w:p>
    <w:p>
      <w:pPr>
        <w:pStyle w:val="BodyText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3130" w:firstLine="0"/>
        <w:jc w:val="left"/>
        <w:rPr>
          <w:i/>
          <w:sz w:val="24"/>
        </w:rPr>
      </w:pPr>
      <w:r>
        <w:rPr>
          <w:i/>
          <w:sz w:val="24"/>
        </w:rPr>
        <w:t>Thaân nöõ coù laøm sao? </w:t>
      </w:r>
      <w:r>
        <w:rPr>
          <w:i/>
          <w:sz w:val="24"/>
        </w:rPr>
        <w:t>Khi trí tueä phaùt</w:t>
      </w:r>
      <w:r>
        <w:rPr>
          <w:i/>
          <w:spacing w:val="7"/>
          <w:sz w:val="24"/>
        </w:rPr>
        <w:t> </w:t>
      </w:r>
      <w:r>
        <w:rPr>
          <w:i/>
          <w:spacing w:val="-5"/>
          <w:sz w:val="24"/>
        </w:rPr>
        <w:t>sanh,</w:t>
      </w:r>
    </w:p>
    <w:p>
      <w:pPr>
        <w:spacing w:before="0"/>
        <w:ind w:left="3139" w:right="2731" w:firstLine="0"/>
        <w:jc w:val="left"/>
        <w:rPr>
          <w:i/>
          <w:sz w:val="24"/>
        </w:rPr>
      </w:pPr>
      <w:r>
        <w:rPr>
          <w:i/>
          <w:sz w:val="24"/>
        </w:rPr>
        <w:t>Lieàn ñöôïc phaùp Voâ thöôïng. </w:t>
      </w:r>
      <w:r>
        <w:rPr>
          <w:i/>
          <w:sz w:val="24"/>
        </w:rPr>
        <w:t>Ñoái vôùi töôûng nam, nöõ, Neáu taâm khoâng xa lìa, Ngöôøi ñoù nghe theo ma, Ngöôi neân ñeán ñoù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noùi.</w:t>
      </w:r>
    </w:p>
    <w:p>
      <w:pPr>
        <w:spacing w:before="0"/>
        <w:ind w:left="3139" w:right="3364" w:firstLine="0"/>
        <w:jc w:val="left"/>
        <w:rPr>
          <w:i/>
          <w:sz w:val="24"/>
        </w:rPr>
      </w:pPr>
      <w:r>
        <w:rPr>
          <w:i/>
          <w:sz w:val="24"/>
        </w:rPr>
        <w:t>Lìa xa taát caû khoå, </w:t>
      </w:r>
      <w:r>
        <w:rPr>
          <w:i/>
          <w:sz w:val="24"/>
        </w:rPr>
        <w:t>Vaát boû moïi toái</w:t>
      </w:r>
      <w:r>
        <w:rPr>
          <w:i/>
          <w:spacing w:val="-3"/>
          <w:sz w:val="24"/>
        </w:rPr>
        <w:t> taêm;</w:t>
      </w:r>
    </w:p>
    <w:p>
      <w:pPr>
        <w:spacing w:before="0"/>
        <w:ind w:left="3139" w:right="2790" w:firstLine="0"/>
        <w:jc w:val="left"/>
        <w:rPr>
          <w:i/>
          <w:sz w:val="24"/>
        </w:rPr>
      </w:pPr>
      <w:r>
        <w:rPr>
          <w:i/>
          <w:sz w:val="24"/>
        </w:rPr>
        <w:t>Mau dieät taän chöùng </w:t>
      </w:r>
      <w:r>
        <w:rPr>
          <w:i/>
          <w:spacing w:val="-4"/>
          <w:sz w:val="24"/>
        </w:rPr>
        <w:t>ñaéc, </w:t>
      </w:r>
      <w:r>
        <w:rPr>
          <w:i/>
          <w:sz w:val="24"/>
        </w:rPr>
        <w:t>An truï caùc laäu saïch.</w:t>
      </w:r>
    </w:p>
    <w:p>
      <w:pPr>
        <w:spacing w:before="0"/>
        <w:ind w:left="3139" w:right="3087" w:firstLine="0"/>
        <w:jc w:val="left"/>
        <w:rPr>
          <w:i/>
          <w:sz w:val="24"/>
        </w:rPr>
      </w:pPr>
      <w:r>
        <w:rPr>
          <w:i/>
          <w:sz w:val="24"/>
        </w:rPr>
        <w:t>Bieát roõ ngöôi aùc ma, </w:t>
      </w:r>
      <w:r>
        <w:rPr>
          <w:i/>
          <w:sz w:val="24"/>
        </w:rPr>
        <w:t>Haõy mau choùng töï dieät.</w:t>
      </w:r>
    </w:p>
    <w:p>
      <w:pPr>
        <w:pStyle w:val="BodyText"/>
        <w:spacing w:line="232" w:lineRule="auto" w:before="59"/>
        <w:ind w:left="871" w:right="375" w:firstLine="566"/>
      </w:pPr>
      <w:r>
        <w:rPr/>
        <w:t>Baáy giôø Ma Ba-tuaàn töï nghó: “Tyø-kheo-ni Toâ-ma naøy ñaõ bieát roõ taâm ta.” Roài buoàn baõ khoâng vui, lieàn bieán maát.</w:t>
      </w:r>
    </w:p>
    <w:p>
      <w:pPr>
        <w:spacing w:before="112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1199 TÃ´ Ma.doc</dc:title>
  <dcterms:created xsi:type="dcterms:W3CDTF">2021-03-10T08:50:12Z</dcterms:created>
  <dcterms:modified xsi:type="dcterms:W3CDTF">2021-03-10T08:50:12Z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